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D38" w:rsidRDefault="006F5D38" w:rsidP="006F5D38">
      <w:pPr>
        <w:ind w:left="360" w:hanging="303"/>
        <w:jc w:val="center"/>
        <w:rPr>
          <w:b/>
          <w:sz w:val="22"/>
          <w:szCs w:val="22"/>
          <w:lang w:val="en-US"/>
        </w:rPr>
      </w:pPr>
      <w:r w:rsidRPr="003B60D5">
        <w:rPr>
          <w:b/>
          <w:sz w:val="22"/>
          <w:szCs w:val="22"/>
        </w:rPr>
        <w:t>Экзаменационные вопросы</w:t>
      </w:r>
    </w:p>
    <w:p w:rsidR="00A46CF8" w:rsidRPr="00F73A6A" w:rsidRDefault="00A46CF8" w:rsidP="00A46CF8">
      <w:pPr>
        <w:numPr>
          <w:ilvl w:val="0"/>
          <w:numId w:val="1"/>
        </w:numPr>
        <w:jc w:val="both"/>
        <w:rPr>
          <w:sz w:val="20"/>
          <w:szCs w:val="20"/>
        </w:rPr>
      </w:pPr>
      <w:r w:rsidRPr="00BF2118">
        <w:t>Понятие этнического конфликта.</w:t>
      </w:r>
      <w:r>
        <w:t xml:space="preserve"> </w:t>
      </w:r>
      <w:proofErr w:type="spellStart"/>
      <w:r w:rsidRPr="00BF2118">
        <w:t>Этноцентризм</w:t>
      </w:r>
      <w:proofErr w:type="spellEnd"/>
      <w:r w:rsidRPr="00BF2118">
        <w:t>. Понятие и сущность.</w:t>
      </w:r>
    </w:p>
    <w:p w:rsidR="00A46CF8" w:rsidRPr="00BF2118" w:rsidRDefault="00A46CF8" w:rsidP="00A46CF8">
      <w:pPr>
        <w:numPr>
          <w:ilvl w:val="0"/>
          <w:numId w:val="1"/>
        </w:numPr>
        <w:jc w:val="both"/>
      </w:pPr>
      <w:r w:rsidRPr="00BF2118">
        <w:t xml:space="preserve">Арабо-израильские войны в </w:t>
      </w:r>
      <w:r w:rsidRPr="00F73A6A">
        <w:rPr>
          <w:lang w:val="en-US"/>
        </w:rPr>
        <w:t>XX</w:t>
      </w:r>
      <w:r w:rsidRPr="00BF2118">
        <w:t xml:space="preserve"> веке.</w:t>
      </w:r>
      <w:r>
        <w:t xml:space="preserve"> </w:t>
      </w:r>
      <w:r w:rsidRPr="00BF2118">
        <w:t xml:space="preserve">Интифада </w:t>
      </w:r>
      <w:smartTag w:uri="urn:schemas-microsoft-com:office:smarttags" w:element="metricconverter">
        <w:smartTagPr>
          <w:attr w:name="ProductID" w:val="1987 г"/>
        </w:smartTagPr>
        <w:r w:rsidRPr="00BF2118">
          <w:t>1987 г</w:t>
        </w:r>
      </w:smartTag>
      <w:r w:rsidRPr="00BF2118">
        <w:t>. и новый этап конфликта.</w:t>
      </w:r>
    </w:p>
    <w:p w:rsidR="00A46CF8" w:rsidRPr="00A46CF8" w:rsidRDefault="00A46CF8" w:rsidP="00A46CF8">
      <w:pPr>
        <w:pStyle w:val="a3"/>
        <w:numPr>
          <w:ilvl w:val="0"/>
          <w:numId w:val="1"/>
        </w:numPr>
        <w:jc w:val="both"/>
        <w:rPr>
          <w:lang w:val="en-US"/>
        </w:rPr>
      </w:pPr>
      <w:r w:rsidRPr="00BF2118">
        <w:t>Проблема отношения «право народа на самоопределение» и «принцип сохранения целостности государства» в международном праве.</w:t>
      </w:r>
    </w:p>
    <w:p w:rsidR="00A46CF8" w:rsidRPr="00BF2118" w:rsidRDefault="00A46CF8" w:rsidP="00A46CF8">
      <w:pPr>
        <w:pStyle w:val="a3"/>
        <w:numPr>
          <w:ilvl w:val="0"/>
          <w:numId w:val="1"/>
        </w:numPr>
        <w:jc w:val="both"/>
      </w:pPr>
      <w:r w:rsidRPr="00BF2118">
        <w:t>Понятие и сущность термина «гуманитарная безопасность» и «гуманитарная катастрофа».</w:t>
      </w:r>
    </w:p>
    <w:p w:rsidR="00A46CF8" w:rsidRPr="00EF47BB" w:rsidRDefault="00A46CF8" w:rsidP="00A46CF8">
      <w:pPr>
        <w:pStyle w:val="a3"/>
        <w:numPr>
          <w:ilvl w:val="0"/>
          <w:numId w:val="1"/>
        </w:numPr>
        <w:jc w:val="both"/>
      </w:pPr>
      <w:r w:rsidRPr="00BF2118">
        <w:t xml:space="preserve">Этническая идентичность как фактор </w:t>
      </w:r>
      <w:proofErr w:type="spellStart"/>
      <w:r w:rsidRPr="00BF2118">
        <w:t>конфликтогенности</w:t>
      </w:r>
      <w:proofErr w:type="spellEnd"/>
      <w:r w:rsidRPr="00BF2118">
        <w:t>.</w:t>
      </w:r>
      <w:r>
        <w:t xml:space="preserve"> </w:t>
      </w:r>
      <w:r w:rsidRPr="00BF2118">
        <w:t>Определение причин этнического конфликта.</w:t>
      </w:r>
    </w:p>
    <w:p w:rsidR="00A46CF8" w:rsidRPr="00BF2118" w:rsidRDefault="00A46CF8" w:rsidP="00A46CF8">
      <w:pPr>
        <w:pStyle w:val="a3"/>
        <w:numPr>
          <w:ilvl w:val="0"/>
          <w:numId w:val="1"/>
        </w:numPr>
        <w:jc w:val="both"/>
      </w:pPr>
      <w:r w:rsidRPr="00BF2118">
        <w:t>Новейшие тенденции в развитии конфликта. Значение арабо-израильского конфликта в международных отношениях.</w:t>
      </w:r>
    </w:p>
    <w:p w:rsidR="00CA56DB" w:rsidRPr="00BF2118" w:rsidRDefault="00CA56DB" w:rsidP="00CA56DB">
      <w:pPr>
        <w:pStyle w:val="a3"/>
        <w:numPr>
          <w:ilvl w:val="0"/>
          <w:numId w:val="1"/>
        </w:numPr>
        <w:jc w:val="both"/>
      </w:pPr>
      <w:proofErr w:type="spellStart"/>
      <w:r w:rsidRPr="00BF2118">
        <w:t>Конфликтогенность</w:t>
      </w:r>
      <w:proofErr w:type="spellEnd"/>
      <w:r w:rsidRPr="00BF2118">
        <w:t xml:space="preserve"> в детерминистской парадигме.</w:t>
      </w:r>
      <w:r>
        <w:t xml:space="preserve"> </w:t>
      </w:r>
      <w:r w:rsidRPr="00BF2118">
        <w:t xml:space="preserve">Либеральная интерпретация </w:t>
      </w:r>
      <w:proofErr w:type="spellStart"/>
      <w:r w:rsidRPr="00BF2118">
        <w:t>этноконфликтов</w:t>
      </w:r>
      <w:proofErr w:type="spellEnd"/>
      <w:r w:rsidRPr="00BF2118">
        <w:t>.</w:t>
      </w:r>
    </w:p>
    <w:p w:rsidR="00CA56DB" w:rsidRPr="00BF2118" w:rsidRDefault="00CA56DB" w:rsidP="00CA56DB">
      <w:pPr>
        <w:pStyle w:val="a3"/>
        <w:numPr>
          <w:ilvl w:val="0"/>
          <w:numId w:val="1"/>
        </w:numPr>
        <w:jc w:val="both"/>
      </w:pPr>
      <w:r w:rsidRPr="00BF2118">
        <w:t>Афганистан во время и после войны с СССР.</w:t>
      </w:r>
      <w:r>
        <w:t xml:space="preserve"> </w:t>
      </w:r>
      <w:r w:rsidRPr="00BF2118">
        <w:t>Режим движения Талибан в Афганистане в 1996-2001 гг.</w:t>
      </w:r>
    </w:p>
    <w:p w:rsidR="00CA56DB" w:rsidRPr="00BF2118" w:rsidRDefault="00CA56DB" w:rsidP="00CA56DB">
      <w:pPr>
        <w:pStyle w:val="a3"/>
        <w:numPr>
          <w:ilvl w:val="0"/>
          <w:numId w:val="1"/>
        </w:numPr>
        <w:jc w:val="both"/>
      </w:pPr>
      <w:r w:rsidRPr="00BF2118">
        <w:t xml:space="preserve">Проблемы разрешения </w:t>
      </w:r>
      <w:proofErr w:type="spellStart"/>
      <w:r w:rsidRPr="00BF2118">
        <w:t>этноконфликтов</w:t>
      </w:r>
      <w:proofErr w:type="spellEnd"/>
      <w:r w:rsidRPr="00BF2118">
        <w:t xml:space="preserve"> на основе принципа гуманитарной безопасности.</w:t>
      </w:r>
    </w:p>
    <w:p w:rsidR="002E50D0" w:rsidRPr="00666DC2" w:rsidRDefault="002E50D0" w:rsidP="002E50D0">
      <w:pPr>
        <w:pStyle w:val="a3"/>
        <w:numPr>
          <w:ilvl w:val="0"/>
          <w:numId w:val="1"/>
        </w:numPr>
        <w:jc w:val="both"/>
      </w:pPr>
      <w:proofErr w:type="spellStart"/>
      <w:r w:rsidRPr="00BF2118">
        <w:t>Этноконфликты</w:t>
      </w:r>
      <w:proofErr w:type="spellEnd"/>
      <w:r w:rsidRPr="00BF2118">
        <w:t xml:space="preserve"> в пространстве глобализации.</w:t>
      </w:r>
      <w:r w:rsidRPr="00666DC2">
        <w:t xml:space="preserve"> </w:t>
      </w:r>
    </w:p>
    <w:p w:rsidR="002E50D0" w:rsidRPr="00BF2118" w:rsidRDefault="002E50D0" w:rsidP="002E50D0">
      <w:pPr>
        <w:pStyle w:val="a3"/>
        <w:numPr>
          <w:ilvl w:val="0"/>
          <w:numId w:val="1"/>
        </w:numPr>
        <w:jc w:val="both"/>
      </w:pPr>
      <w:r w:rsidRPr="00BF2118">
        <w:t>Международная антитеррористическая операция в Афганистане и установление контроля военных сил НАТО.</w:t>
      </w:r>
    </w:p>
    <w:p w:rsidR="002E50D0" w:rsidRPr="00BF2118" w:rsidRDefault="002E50D0" w:rsidP="002E50D0">
      <w:pPr>
        <w:pStyle w:val="a3"/>
        <w:numPr>
          <w:ilvl w:val="0"/>
          <w:numId w:val="1"/>
        </w:numPr>
        <w:jc w:val="both"/>
      </w:pPr>
      <w:r w:rsidRPr="00BF2118">
        <w:t>Резолюции международных организаций для предотвращения и разрешения конфликтов.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 xml:space="preserve">Миротворческая </w:t>
      </w:r>
      <w:proofErr w:type="spellStart"/>
      <w:r w:rsidRPr="00BF2118">
        <w:t>превентация</w:t>
      </w:r>
      <w:proofErr w:type="spellEnd"/>
      <w:r w:rsidRPr="00BF2118">
        <w:t>.</w:t>
      </w:r>
    </w:p>
    <w:p w:rsidR="00A23ECD" w:rsidRPr="00666DC2" w:rsidRDefault="00A23ECD" w:rsidP="00A23ECD">
      <w:pPr>
        <w:pStyle w:val="a3"/>
        <w:numPr>
          <w:ilvl w:val="0"/>
          <w:numId w:val="1"/>
        </w:numPr>
      </w:pPr>
      <w:r>
        <w:t>Современная ситуация вокруг Афганистана</w:t>
      </w:r>
      <w:r w:rsidRPr="00666DC2">
        <w:t>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Возможность демократических реформ</w:t>
      </w:r>
      <w:r>
        <w:t xml:space="preserve"> в постконфликтной зоне</w:t>
      </w:r>
      <w:r w:rsidRPr="00BF2118">
        <w:t>.</w:t>
      </w:r>
    </w:p>
    <w:p w:rsidR="00A23ECD" w:rsidRPr="00A23ECD" w:rsidRDefault="00A23ECD" w:rsidP="00A23ECD">
      <w:pPr>
        <w:pStyle w:val="a3"/>
        <w:numPr>
          <w:ilvl w:val="0"/>
          <w:numId w:val="1"/>
        </w:numPr>
        <w:rPr>
          <w:bCs/>
          <w:lang w:val="kk-KZ"/>
        </w:rPr>
      </w:pPr>
      <w:r w:rsidRPr="00A23ECD">
        <w:t>Стратегия пропорциональной организации политического пространства.</w:t>
      </w:r>
    </w:p>
    <w:p w:rsidR="00A23ECD" w:rsidRPr="00666DC2" w:rsidRDefault="00A23ECD" w:rsidP="00A23ECD">
      <w:pPr>
        <w:pStyle w:val="a3"/>
        <w:numPr>
          <w:ilvl w:val="0"/>
          <w:numId w:val="1"/>
        </w:numPr>
        <w:tabs>
          <w:tab w:val="left" w:pos="171"/>
          <w:tab w:val="left" w:pos="456"/>
        </w:tabs>
        <w:jc w:val="both"/>
      </w:pPr>
      <w:r w:rsidRPr="00BF2118">
        <w:t>Политика субсидий отстающим регионам</w:t>
      </w:r>
      <w:r w:rsidRPr="00666DC2">
        <w:t>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Распад Югославии: этнические войны и концепция «гуманитарной интервенции».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Развитие ситуации вокруг косовского конфликта в 1999-201</w:t>
      </w:r>
      <w:r>
        <w:t>1</w:t>
      </w:r>
      <w:r w:rsidRPr="00BF2118">
        <w:t xml:space="preserve"> гг. </w:t>
      </w:r>
    </w:p>
    <w:p w:rsidR="00A23ECD" w:rsidRPr="00666DC2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Системный характер современной миротворческой деятельности.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Мажоритарная стратегия</w:t>
      </w:r>
      <w:r>
        <w:t xml:space="preserve"> распределения политической власти в постконфликтной зоне</w:t>
      </w:r>
      <w:r w:rsidRPr="00BF2118">
        <w:t>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Проблема демилитаризации участников конфликта.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Безопасность толерантных отношений участников этнического конфликта.</w:t>
      </w:r>
    </w:p>
    <w:p w:rsidR="00A23ECD" w:rsidRPr="00BF2118" w:rsidRDefault="00A23ECD" w:rsidP="00A23ECD">
      <w:pPr>
        <w:pStyle w:val="a3"/>
        <w:numPr>
          <w:ilvl w:val="0"/>
          <w:numId w:val="1"/>
        </w:numPr>
        <w:jc w:val="both"/>
      </w:pPr>
      <w:r w:rsidRPr="00BF2118">
        <w:t>Соглашения в 1990-е гг. по примирению сторон.</w:t>
      </w:r>
      <w:r>
        <w:t xml:space="preserve"> </w:t>
      </w:r>
      <w:r w:rsidRPr="00BF2118">
        <w:t xml:space="preserve">Интифада </w:t>
      </w:r>
      <w:smartTag w:uri="urn:schemas-microsoft-com:office:smarttags" w:element="metricconverter">
        <w:smartTagPr>
          <w:attr w:name="ProductID" w:val="2000 г"/>
        </w:smartTagPr>
        <w:r w:rsidRPr="00BF2118">
          <w:t>2000 г</w:t>
        </w:r>
      </w:smartTag>
      <w:r w:rsidRPr="00BF2118">
        <w:t>. и очередной этап в развитии конфликта.</w:t>
      </w:r>
    </w:p>
    <w:p w:rsidR="005505D1" w:rsidRPr="004100BF" w:rsidRDefault="005505D1" w:rsidP="005505D1">
      <w:pPr>
        <w:pStyle w:val="a3"/>
        <w:numPr>
          <w:ilvl w:val="0"/>
          <w:numId w:val="1"/>
        </w:numPr>
        <w:jc w:val="both"/>
      </w:pPr>
      <w:r w:rsidRPr="00BF2118">
        <w:t xml:space="preserve">Основные последствия и значение «косовского прецедента».  </w:t>
      </w:r>
    </w:p>
    <w:p w:rsidR="005505D1" w:rsidRPr="00666DC2" w:rsidRDefault="005505D1" w:rsidP="005505D1">
      <w:pPr>
        <w:pStyle w:val="a3"/>
        <w:numPr>
          <w:ilvl w:val="0"/>
          <w:numId w:val="1"/>
        </w:numPr>
        <w:jc w:val="both"/>
      </w:pPr>
      <w:r w:rsidRPr="00BF2118">
        <w:t>Роль посредников в урегулировании конфликта.</w:t>
      </w:r>
    </w:p>
    <w:p w:rsidR="005505D1" w:rsidRPr="00BF2118" w:rsidRDefault="005505D1" w:rsidP="005505D1">
      <w:pPr>
        <w:pStyle w:val="a3"/>
        <w:numPr>
          <w:ilvl w:val="0"/>
          <w:numId w:val="1"/>
        </w:numPr>
        <w:jc w:val="both"/>
      </w:pPr>
      <w:r w:rsidRPr="00BF2118">
        <w:t>Формирование государственных сил безопасности</w:t>
      </w:r>
      <w:r>
        <w:t xml:space="preserve"> в постконфликтной зоне</w:t>
      </w:r>
      <w:r w:rsidRPr="00BF2118">
        <w:t>.</w:t>
      </w:r>
    </w:p>
    <w:p w:rsidR="005505D1" w:rsidRPr="00BF2118" w:rsidRDefault="005505D1" w:rsidP="005505D1">
      <w:pPr>
        <w:pStyle w:val="a3"/>
        <w:numPr>
          <w:ilvl w:val="0"/>
          <w:numId w:val="1"/>
        </w:numPr>
        <w:jc w:val="both"/>
      </w:pPr>
      <w:r w:rsidRPr="00BF2118">
        <w:t>Проблемно-поисковые стратегии посредничества.</w:t>
      </w:r>
    </w:p>
    <w:p w:rsidR="005505D1" w:rsidRPr="000F798C" w:rsidRDefault="005505D1" w:rsidP="005505D1">
      <w:pPr>
        <w:pStyle w:val="a3"/>
        <w:numPr>
          <w:ilvl w:val="0"/>
          <w:numId w:val="1"/>
        </w:numPr>
        <w:tabs>
          <w:tab w:val="left" w:pos="171"/>
          <w:tab w:val="left" w:pos="456"/>
        </w:tabs>
        <w:jc w:val="both"/>
      </w:pPr>
      <w:r w:rsidRPr="000F798C">
        <w:t>Индо-пакистанский конфликт и его влияние на отношения в регионе и мире.</w:t>
      </w:r>
    </w:p>
    <w:p w:rsidR="005505D1" w:rsidRPr="00DA4BE6" w:rsidRDefault="005505D1" w:rsidP="005505D1">
      <w:pPr>
        <w:pStyle w:val="a3"/>
        <w:numPr>
          <w:ilvl w:val="0"/>
          <w:numId w:val="1"/>
        </w:numPr>
        <w:tabs>
          <w:tab w:val="left" w:pos="171"/>
          <w:tab w:val="left" w:pos="456"/>
        </w:tabs>
        <w:jc w:val="both"/>
      </w:pPr>
      <w:r w:rsidRPr="00DA4BE6">
        <w:t>Противостояние в Фергане и Оше.</w:t>
      </w:r>
    </w:p>
    <w:p w:rsidR="00031C4D" w:rsidRPr="00031C4D" w:rsidRDefault="00031C4D" w:rsidP="00031C4D">
      <w:pPr>
        <w:pStyle w:val="a3"/>
        <w:numPr>
          <w:ilvl w:val="0"/>
          <w:numId w:val="1"/>
        </w:numPr>
        <w:tabs>
          <w:tab w:val="left" w:pos="171"/>
          <w:tab w:val="left" w:pos="456"/>
        </w:tabs>
        <w:jc w:val="both"/>
        <w:rPr>
          <w:bCs/>
          <w:color w:val="000000"/>
        </w:rPr>
      </w:pPr>
      <w:r w:rsidRPr="00031C4D">
        <w:rPr>
          <w:bCs/>
          <w:color w:val="000000"/>
        </w:rPr>
        <w:t>Развитие конфликта и этническая с</w:t>
      </w:r>
      <w:r w:rsidRPr="00ED204F">
        <w:t xml:space="preserve">итуация в </w:t>
      </w:r>
      <w:r>
        <w:t xml:space="preserve">современном </w:t>
      </w:r>
      <w:r w:rsidRPr="00ED204F">
        <w:t>Таджикистане.</w:t>
      </w:r>
    </w:p>
    <w:p w:rsidR="00031C4D" w:rsidRPr="00BF2118" w:rsidRDefault="00031C4D" w:rsidP="00031C4D">
      <w:pPr>
        <w:pStyle w:val="a3"/>
        <w:numPr>
          <w:ilvl w:val="0"/>
          <w:numId w:val="1"/>
        </w:numPr>
        <w:jc w:val="both"/>
      </w:pPr>
      <w:r w:rsidRPr="00BF2118">
        <w:t>Рефлексивная стратегия работы с конфликтами.</w:t>
      </w:r>
    </w:p>
    <w:p w:rsidR="008C6D9B" w:rsidRPr="00666DC2" w:rsidRDefault="008C6D9B" w:rsidP="008C6D9B">
      <w:pPr>
        <w:pStyle w:val="a3"/>
        <w:numPr>
          <w:ilvl w:val="0"/>
          <w:numId w:val="1"/>
        </w:numPr>
        <w:tabs>
          <w:tab w:val="left" w:pos="171"/>
          <w:tab w:val="left" w:pos="456"/>
        </w:tabs>
        <w:jc w:val="both"/>
      </w:pPr>
      <w:r w:rsidRPr="00BF2118">
        <w:t>Проблема постконфликтной реконструкции этнического противостояния.</w:t>
      </w:r>
    </w:p>
    <w:p w:rsidR="008C6D9B" w:rsidRPr="00666DC2" w:rsidRDefault="008C6D9B" w:rsidP="008C6D9B">
      <w:pPr>
        <w:pStyle w:val="a3"/>
        <w:numPr>
          <w:ilvl w:val="0"/>
          <w:numId w:val="1"/>
        </w:numPr>
      </w:pPr>
      <w:r w:rsidRPr="00C72CF6">
        <w:t>Проблема этнических взаимоотношений на территории Грузии.</w:t>
      </w:r>
    </w:p>
    <w:p w:rsidR="008C6D9B" w:rsidRPr="00BF2118" w:rsidRDefault="008C6D9B" w:rsidP="008C6D9B">
      <w:pPr>
        <w:pStyle w:val="a3"/>
        <w:numPr>
          <w:ilvl w:val="0"/>
          <w:numId w:val="1"/>
        </w:numPr>
        <w:jc w:val="both"/>
      </w:pPr>
      <w:r w:rsidRPr="00BF2118">
        <w:t>Различные теории и подходы к решению проблемы</w:t>
      </w:r>
      <w:r>
        <w:t xml:space="preserve"> безопасности </w:t>
      </w:r>
      <w:proofErr w:type="spellStart"/>
      <w:r>
        <w:t>этнопространства</w:t>
      </w:r>
      <w:proofErr w:type="spellEnd"/>
      <w:r w:rsidRPr="00BF2118">
        <w:t>.</w:t>
      </w:r>
    </w:p>
    <w:p w:rsidR="008C6D9B" w:rsidRPr="00BF2118" w:rsidRDefault="008C6D9B" w:rsidP="008C6D9B">
      <w:pPr>
        <w:pStyle w:val="a3"/>
        <w:numPr>
          <w:ilvl w:val="0"/>
          <w:numId w:val="1"/>
        </w:numPr>
        <w:jc w:val="both"/>
      </w:pPr>
      <w:r w:rsidRPr="00BF2118">
        <w:t xml:space="preserve">Системная интерпретация условий безопасности </w:t>
      </w:r>
      <w:proofErr w:type="spellStart"/>
      <w:r w:rsidRPr="00BF2118">
        <w:t>этнопространства</w:t>
      </w:r>
      <w:proofErr w:type="spellEnd"/>
      <w:r w:rsidRPr="00BF2118">
        <w:t>.</w:t>
      </w:r>
    </w:p>
    <w:p w:rsidR="008C6D9B" w:rsidRPr="00FB23FA" w:rsidRDefault="008C6D9B" w:rsidP="008C6D9B">
      <w:pPr>
        <w:pStyle w:val="a3"/>
        <w:numPr>
          <w:ilvl w:val="0"/>
          <w:numId w:val="1"/>
        </w:numPr>
        <w:jc w:val="both"/>
      </w:pPr>
      <w:r w:rsidRPr="008C6D9B">
        <w:rPr>
          <w:sz w:val="20"/>
          <w:szCs w:val="20"/>
        </w:rPr>
        <w:t>«</w:t>
      </w:r>
      <w:r w:rsidRPr="00FB23FA">
        <w:t>Суверенитет Приднестровья» и возникновение вооруженного конфликта.</w:t>
      </w:r>
      <w:r>
        <w:t xml:space="preserve"> </w:t>
      </w:r>
    </w:p>
    <w:p w:rsidR="008C6D9B" w:rsidRPr="00FB23FA" w:rsidRDefault="008C6D9B" w:rsidP="008C6D9B">
      <w:pPr>
        <w:pStyle w:val="a3"/>
        <w:numPr>
          <w:ilvl w:val="0"/>
          <w:numId w:val="1"/>
        </w:numPr>
        <w:jc w:val="both"/>
      </w:pPr>
      <w:r w:rsidRPr="00FB23FA">
        <w:t>Современное состояние отношений между руководством Молдавии и «Приднестровской республики».</w:t>
      </w:r>
    </w:p>
    <w:p w:rsidR="008C6D9B" w:rsidRDefault="008C6D9B" w:rsidP="008C6D9B">
      <w:pPr>
        <w:pStyle w:val="a3"/>
        <w:numPr>
          <w:ilvl w:val="0"/>
          <w:numId w:val="1"/>
        </w:numPr>
        <w:jc w:val="both"/>
      </w:pPr>
      <w:r w:rsidRPr="00BF2118">
        <w:t>Проблема постконфликтной реконструкции этнического противостояния.</w:t>
      </w:r>
    </w:p>
    <w:p w:rsidR="008C6D9B" w:rsidRPr="00666DC2" w:rsidRDefault="008C6D9B" w:rsidP="008C6D9B">
      <w:pPr>
        <w:pStyle w:val="a3"/>
        <w:numPr>
          <w:ilvl w:val="0"/>
          <w:numId w:val="1"/>
        </w:numPr>
      </w:pPr>
      <w:r w:rsidRPr="00C72CF6">
        <w:lastRenderedPageBreak/>
        <w:t xml:space="preserve">Проблема этнических взаимоотношений на территории </w:t>
      </w:r>
      <w:r>
        <w:t>Прибалтики</w:t>
      </w:r>
      <w:r w:rsidRPr="00C72CF6">
        <w:t>.</w:t>
      </w:r>
    </w:p>
    <w:p w:rsidR="008C6D9B" w:rsidRPr="00191607" w:rsidRDefault="008C6D9B" w:rsidP="008C6D9B">
      <w:pPr>
        <w:pStyle w:val="a3"/>
        <w:numPr>
          <w:ilvl w:val="0"/>
          <w:numId w:val="1"/>
        </w:numPr>
        <w:jc w:val="both"/>
      </w:pPr>
      <w:r w:rsidRPr="00191607">
        <w:t>«Этнический состав Казахстана в период распада СССР.</w:t>
      </w:r>
      <w:r>
        <w:t xml:space="preserve"> </w:t>
      </w:r>
      <w:r w:rsidRPr="00191607">
        <w:t>Миграционное движение в конце 1980-х – 1990-е годы.</w:t>
      </w:r>
    </w:p>
    <w:p w:rsidR="008C6D9B" w:rsidRDefault="008C6D9B" w:rsidP="008C6D9B">
      <w:pPr>
        <w:pStyle w:val="a3"/>
        <w:numPr>
          <w:ilvl w:val="0"/>
          <w:numId w:val="1"/>
        </w:numPr>
        <w:jc w:val="both"/>
      </w:pPr>
      <w:r w:rsidRPr="00BF2118">
        <w:t>Проблема постконфликтной реконструкции этнического противостояния.</w:t>
      </w:r>
    </w:p>
    <w:p w:rsidR="00A87B92" w:rsidRPr="00A87B92" w:rsidRDefault="00A87B92" w:rsidP="00A46CF8">
      <w:pPr>
        <w:pStyle w:val="a3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A87B92">
        <w:t xml:space="preserve">Создание Ассамблее народа Казахстана и её эволюция. </w:t>
      </w:r>
    </w:p>
    <w:p w:rsidR="00A46CF8" w:rsidRPr="00A87B92" w:rsidRDefault="00A87B92" w:rsidP="00A46CF8">
      <w:pPr>
        <w:pStyle w:val="a3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bookmarkStart w:id="0" w:name="_GoBack"/>
      <w:r w:rsidRPr="00A87B92">
        <w:t xml:space="preserve">Роль Президента </w:t>
      </w:r>
      <w:proofErr w:type="spellStart"/>
      <w:r w:rsidRPr="00A87B92">
        <w:t>Н.А.Назарбаева</w:t>
      </w:r>
      <w:proofErr w:type="spellEnd"/>
      <w:r w:rsidRPr="00A87B92">
        <w:t xml:space="preserve"> и АНК в сохранении межэтнических отношений в Казахстане.</w:t>
      </w:r>
    </w:p>
    <w:bookmarkEnd w:id="0"/>
    <w:p w:rsidR="00004CAE" w:rsidRDefault="00004CAE"/>
    <w:sectPr w:rsidR="0000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35D2"/>
    <w:multiLevelType w:val="hybridMultilevel"/>
    <w:tmpl w:val="82AC6E10"/>
    <w:lvl w:ilvl="0" w:tplc="DC2E8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CE6"/>
    <w:rsid w:val="00004CAE"/>
    <w:rsid w:val="00031C4D"/>
    <w:rsid w:val="002C1EF0"/>
    <w:rsid w:val="002E50D0"/>
    <w:rsid w:val="005505D1"/>
    <w:rsid w:val="006F5D38"/>
    <w:rsid w:val="007B5CE6"/>
    <w:rsid w:val="008C6D9B"/>
    <w:rsid w:val="00A23ECD"/>
    <w:rsid w:val="00A46CF8"/>
    <w:rsid w:val="00A87B92"/>
    <w:rsid w:val="00CA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C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10</cp:revision>
  <dcterms:created xsi:type="dcterms:W3CDTF">2014-05-14T22:04:00Z</dcterms:created>
  <dcterms:modified xsi:type="dcterms:W3CDTF">2014-05-14T22:17:00Z</dcterms:modified>
</cp:coreProperties>
</file>